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B8" w:rsidRDefault="00725A10">
      <w:pPr>
        <w:rPr>
          <w:b/>
          <w:sz w:val="28"/>
          <w:szCs w:val="28"/>
        </w:rPr>
      </w:pPr>
      <w:r>
        <w:rPr>
          <w:b/>
          <w:sz w:val="28"/>
          <w:szCs w:val="28"/>
        </w:rPr>
        <w:t xml:space="preserve">Forslag til endring av </w:t>
      </w:r>
      <w:proofErr w:type="spellStart"/>
      <w:r>
        <w:rPr>
          <w:b/>
          <w:sz w:val="28"/>
          <w:szCs w:val="28"/>
        </w:rPr>
        <w:t>FKFs</w:t>
      </w:r>
      <w:proofErr w:type="spellEnd"/>
      <w:r>
        <w:rPr>
          <w:b/>
          <w:sz w:val="28"/>
          <w:szCs w:val="28"/>
        </w:rPr>
        <w:t xml:space="preserve"> lover</w:t>
      </w:r>
    </w:p>
    <w:p w:rsidR="00725A10" w:rsidRDefault="00725A10">
      <w:r>
        <w:t xml:space="preserve">Det henvises til den pågående prosessen med endring av </w:t>
      </w:r>
      <w:proofErr w:type="spellStart"/>
      <w:r>
        <w:t>FKFs</w:t>
      </w:r>
      <w:proofErr w:type="spellEnd"/>
      <w:r>
        <w:t xml:space="preserve"> lover for å gjøre FKF til et reelt forbund i NKK. Det har etter styrets vurdering vært en god og omfattende prosess som har ført frem til det siste forslaget fra lovkomiteen. FKF har på sin hjemmeside lagt ut en grundig presentasjon omkring lovforslaget slik at både medlemsklubber og enkeltmedlemmer i disse har hatt full tilgang til all informasjon. </w:t>
      </w:r>
    </w:p>
    <w:p w:rsidR="00725A10" w:rsidRDefault="00725A10">
      <w:r>
        <w:t xml:space="preserve">I det siste lovforslaget er følgende momenter lagt til grunn: </w:t>
      </w:r>
    </w:p>
    <w:p w:rsidR="00725A10" w:rsidRDefault="00725A10" w:rsidP="00725A10">
      <w:pPr>
        <w:pStyle w:val="Listeavsnitt"/>
        <w:numPr>
          <w:ilvl w:val="0"/>
          <w:numId w:val="1"/>
        </w:numPr>
      </w:pPr>
      <w:r>
        <w:t xml:space="preserve">Ny </w:t>
      </w:r>
      <w:proofErr w:type="spellStart"/>
      <w:r>
        <w:t>lovmal</w:t>
      </w:r>
      <w:proofErr w:type="spellEnd"/>
      <w:r>
        <w:t xml:space="preserve"> vedtatt av NKK RS 12/11-11 er innarbeidet i teksten og kan ikke endres. Teksten er absolutte krav fra NKK</w:t>
      </w:r>
    </w:p>
    <w:p w:rsidR="00725A10" w:rsidRDefault="00725A10" w:rsidP="00725A10">
      <w:pPr>
        <w:pStyle w:val="Listeavsnitt"/>
        <w:numPr>
          <w:ilvl w:val="0"/>
          <w:numId w:val="1"/>
        </w:numPr>
      </w:pPr>
      <w:r>
        <w:t xml:space="preserve"> Klare signaler gitt på FKF RS 28/5-11 er innarbeidet i forslaget</w:t>
      </w:r>
    </w:p>
    <w:p w:rsidR="00725A10" w:rsidRDefault="00725A10" w:rsidP="00725A10">
      <w:pPr>
        <w:pStyle w:val="Listeavsnitt"/>
        <w:numPr>
          <w:ilvl w:val="0"/>
          <w:numId w:val="1"/>
        </w:numPr>
      </w:pPr>
      <w:r>
        <w:t xml:space="preserve"> Raseansvaret vil fortsatt bli delegert direkte fra NKK til raseklubbene, som i dag</w:t>
      </w:r>
    </w:p>
    <w:p w:rsidR="00725A10" w:rsidRDefault="00725A10" w:rsidP="00725A10">
      <w:pPr>
        <w:pStyle w:val="Listeavsnitt"/>
        <w:numPr>
          <w:ilvl w:val="0"/>
          <w:numId w:val="1"/>
        </w:numPr>
      </w:pPr>
      <w:r>
        <w:t xml:space="preserve"> Med den foreslåtte omorganisering av FKF til reelt forbund, får medlemsklubbene sin tilknytning til NKK gjennom FKF. Dobbeltmedlemskap er ikke aktuelt</w:t>
      </w:r>
    </w:p>
    <w:p w:rsidR="00725A10" w:rsidRDefault="00725A10" w:rsidP="00725A10">
      <w:pPr>
        <w:pStyle w:val="Listeavsnitt"/>
        <w:numPr>
          <w:ilvl w:val="0"/>
          <w:numId w:val="1"/>
        </w:numPr>
      </w:pPr>
      <w:r>
        <w:t xml:space="preserve"> FKF har søkt NKK om dispensasjon fra kravet om at medlemsklubbene må innarbeide ny </w:t>
      </w:r>
      <w:proofErr w:type="spellStart"/>
      <w:r>
        <w:t>lovmal</w:t>
      </w:r>
      <w:proofErr w:type="spellEnd"/>
      <w:r>
        <w:t xml:space="preserve"> for klubber i 2012</w:t>
      </w:r>
    </w:p>
    <w:p w:rsidR="00972009" w:rsidRDefault="00725A10" w:rsidP="00972009">
      <w:pPr>
        <w:pStyle w:val="Listeavsnitt"/>
        <w:numPr>
          <w:ilvl w:val="0"/>
          <w:numId w:val="1"/>
        </w:numPr>
      </w:pPr>
      <w:r>
        <w:t>NKK har innvilget denne dispensasjonen slik at raseklubber og distriktsklubber kan behandle endringer av sine lover på sine årsmøter i 2013. På denne måten unngås behandling av klubbenes l</w:t>
      </w:r>
      <w:r w:rsidR="00972009">
        <w:t>over 2 årsmøter etter hverandre</w:t>
      </w:r>
    </w:p>
    <w:p w:rsidR="00A11CB8" w:rsidRDefault="00725A10" w:rsidP="00972009">
      <w:pPr>
        <w:pStyle w:val="Listeavsnitt"/>
        <w:numPr>
          <w:ilvl w:val="0"/>
          <w:numId w:val="1"/>
        </w:numPr>
      </w:pPr>
      <w:r>
        <w:t xml:space="preserve">Lovkomiteen har gjennomført sitt arbeid med nytt forslag til endinger av </w:t>
      </w:r>
      <w:proofErr w:type="spellStart"/>
      <w:r>
        <w:t>FKFs</w:t>
      </w:r>
      <w:proofErr w:type="spellEnd"/>
      <w:r>
        <w:t xml:space="preserve"> lover slik det ble vedtatt på FKF RS 2011. </w:t>
      </w:r>
    </w:p>
    <w:p w:rsidR="00A11CB8" w:rsidRDefault="00972009">
      <w:r>
        <w:t>Med bakgrunn i dette</w:t>
      </w:r>
      <w:r w:rsidR="00227A19">
        <w:t xml:space="preserve"> og etter en totalvurdering</w:t>
      </w:r>
      <w:r>
        <w:t xml:space="preserve"> vil styret anbefale at NISK stemmer for å vedta nye lover i forbindelse med FKF RS 2012.</w:t>
      </w:r>
    </w:p>
    <w:p w:rsidR="00A11CB8" w:rsidRPr="005F2EAB" w:rsidRDefault="00A11CB8">
      <w:pPr>
        <w:rPr>
          <w:b/>
        </w:rPr>
      </w:pPr>
      <w:r w:rsidRPr="005F2EAB">
        <w:rPr>
          <w:b/>
        </w:rPr>
        <w:t>Vedtak</w:t>
      </w:r>
    </w:p>
    <w:p w:rsidR="00A11CB8" w:rsidRPr="005F2EAB" w:rsidRDefault="00972009">
      <w:pPr>
        <w:rPr>
          <w:b/>
        </w:rPr>
      </w:pPr>
      <w:r w:rsidRPr="005F2EAB">
        <w:rPr>
          <w:b/>
        </w:rPr>
        <w:t xml:space="preserve">Styret gis mandat til å vedta de nye lovene i FKF slik de nå foreligger med eventuelle mindre justeringer som måtte komme i forbindelse med behandlingen under FKF RS 2012 </w:t>
      </w:r>
    </w:p>
    <w:sectPr w:rsidR="00A11CB8" w:rsidRPr="005F2EAB" w:rsidSect="00173F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CC0AFC"/>
    <w:multiLevelType w:val="hybridMultilevel"/>
    <w:tmpl w:val="146E27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1CB8"/>
    <w:rsid w:val="000E42EB"/>
    <w:rsid w:val="001514E2"/>
    <w:rsid w:val="00173FC8"/>
    <w:rsid w:val="00227A19"/>
    <w:rsid w:val="00314979"/>
    <w:rsid w:val="003361BC"/>
    <w:rsid w:val="005F2EAB"/>
    <w:rsid w:val="006E5945"/>
    <w:rsid w:val="00725A10"/>
    <w:rsid w:val="00784915"/>
    <w:rsid w:val="0087070A"/>
    <w:rsid w:val="00972009"/>
    <w:rsid w:val="00A11CB8"/>
    <w:rsid w:val="00A80742"/>
    <w:rsid w:val="00AF7B70"/>
    <w:rsid w:val="00B667EE"/>
    <w:rsid w:val="00E365B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C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25A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1427</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Verdens Gang AS</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Tor-Hartvig Bondø</dc:creator>
  <cp:lastModifiedBy>Tor-Hartvig Bondø</cp:lastModifiedBy>
  <cp:revision>4</cp:revision>
  <dcterms:created xsi:type="dcterms:W3CDTF">2012-03-28T16:25:00Z</dcterms:created>
  <dcterms:modified xsi:type="dcterms:W3CDTF">2012-04-12T18:05:00Z</dcterms:modified>
</cp:coreProperties>
</file>